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3B43B" w14:textId="77777777" w:rsidR="00A44E4A" w:rsidRDefault="00A44E4A" w:rsidP="00A754EB">
      <w:pPr>
        <w:spacing w:after="0" w:line="240" w:lineRule="auto"/>
        <w:rPr>
          <w:rFonts w:ascii="MS Sans Serif" w:eastAsia="Times New Roman" w:hAnsi="MS Sans Serif" w:cs="Angsana New"/>
          <w:noProof/>
          <w:sz w:val="20"/>
          <w:szCs w:val="20"/>
        </w:rPr>
      </w:pPr>
    </w:p>
    <w:p w14:paraId="538626CE" w14:textId="77777777" w:rsidR="00A44E4A" w:rsidRDefault="00A44E4A" w:rsidP="00C12CFE">
      <w:pPr>
        <w:spacing w:after="0" w:line="240" w:lineRule="auto"/>
        <w:jc w:val="center"/>
        <w:rPr>
          <w:rFonts w:ascii="MS Sans Serif" w:eastAsia="Times New Roman" w:hAnsi="MS Sans Serif" w:cs="Angsana New"/>
          <w:noProof/>
          <w:sz w:val="20"/>
          <w:szCs w:val="20"/>
        </w:rPr>
      </w:pPr>
    </w:p>
    <w:p w14:paraId="5C8B91EA" w14:textId="77777777" w:rsidR="00A44E4A" w:rsidRDefault="00A44E4A" w:rsidP="00C12CFE">
      <w:pPr>
        <w:spacing w:after="0" w:line="240" w:lineRule="auto"/>
        <w:jc w:val="center"/>
        <w:rPr>
          <w:rFonts w:ascii="MS Sans Serif" w:eastAsia="Times New Roman" w:hAnsi="MS Sans Serif" w:cs="Angsana New"/>
          <w:noProof/>
          <w:sz w:val="20"/>
          <w:szCs w:val="20"/>
        </w:rPr>
      </w:pPr>
    </w:p>
    <w:p w14:paraId="7169991E" w14:textId="77777777" w:rsidR="00C12CFE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  <w:r>
        <w:rPr>
          <w:rFonts w:ascii="MS Sans Serif" w:eastAsia="Times New Roman" w:hAnsi="MS Sans Serif" w:cs="Angsana New"/>
          <w:noProof/>
          <w:sz w:val="20"/>
          <w:szCs w:val="20"/>
        </w:rPr>
        <w:drawing>
          <wp:inline distT="0" distB="0" distL="0" distR="0" wp14:anchorId="3F110FFA" wp14:editId="0C9EBC78">
            <wp:extent cx="2905125" cy="2924175"/>
            <wp:effectExtent l="0" t="0" r="0" b="0"/>
            <wp:docPr id="1" name="รูปภาพ 1" descr="คำอธิบาย: http://www.obtba.go.th/UserFiles/Image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http://www.obtba.go.th/UserFiles/Image/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40F4D" w14:textId="77777777" w:rsidR="00F16B39" w:rsidRPr="00C12CFE" w:rsidRDefault="00F16B39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14:paraId="316C0378" w14:textId="3FCDC504" w:rsidR="00A754EB" w:rsidRPr="00A754EB" w:rsidRDefault="00C12CFE" w:rsidP="00F16B3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/>
          <w:b/>
          <w:bCs/>
          <w:spacing w:val="-2"/>
          <w:sz w:val="56"/>
          <w:szCs w:val="56"/>
          <w:cs/>
        </w:rPr>
        <w:t>ข้อบัญญัติ</w:t>
      </w:r>
      <w:r w:rsidR="00A754EB"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องค์การบริหารส่วนตำบล</w:t>
      </w:r>
    </w:p>
    <w:p w14:paraId="17CDEE3C" w14:textId="77777777" w:rsidR="00A754EB" w:rsidRPr="00A754EB" w:rsidRDefault="00A754EB" w:rsidP="00F16B3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เรื่อง</w:t>
      </w:r>
    </w:p>
    <w:p w14:paraId="52392CE4" w14:textId="4D5FCD5B" w:rsidR="00C12CFE" w:rsidRPr="00A754EB" w:rsidRDefault="00C12CFE" w:rsidP="00A754EB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งบประมาณราย</w:t>
      </w:r>
      <w:r w:rsidR="00F16B39"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>จ่าย</w:t>
      </w:r>
      <w:r w:rsidR="00F16B39"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ประจำปีงบประมาณ</w:t>
      </w:r>
      <w:r w:rsidR="00F16B39"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 xml:space="preserve"> </w:t>
      </w: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พ.ศ.</w:t>
      </w:r>
      <w:r w:rsidR="00F16B39" w:rsidRPr="00A754EB">
        <w:rPr>
          <w:rFonts w:ascii="TH SarabunPSK" w:eastAsia="Times New Roman" w:hAnsi="TH SarabunPSK" w:cs="TH SarabunPSK" w:hint="cs"/>
          <w:b/>
          <w:bCs/>
          <w:sz w:val="24"/>
          <w:szCs w:val="24"/>
          <w:cs/>
        </w:rPr>
        <w:t xml:space="preserve"> </w:t>
      </w: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25</w:t>
      </w:r>
      <w:r w:rsidR="007E459C">
        <w:rPr>
          <w:rFonts w:ascii="TH SarabunPSK" w:eastAsia="Times New Roman" w:hAnsi="TH SarabunPSK" w:cs="TH SarabunPSK"/>
          <w:b/>
          <w:bCs/>
          <w:sz w:val="56"/>
          <w:szCs w:val="56"/>
        </w:rPr>
        <w:t>6</w:t>
      </w:r>
      <w:r w:rsidR="00EF0F9D">
        <w:rPr>
          <w:rFonts w:ascii="TH SarabunPSK" w:eastAsia="Times New Roman" w:hAnsi="TH SarabunPSK" w:cs="TH SarabunPSK"/>
          <w:b/>
          <w:bCs/>
          <w:sz w:val="56"/>
          <w:szCs w:val="56"/>
        </w:rPr>
        <w:t>6</w:t>
      </w:r>
    </w:p>
    <w:p w14:paraId="767C1066" w14:textId="77777777" w:rsidR="00C12CFE" w:rsidRPr="00A754EB" w:rsidRDefault="00C12CFE" w:rsidP="00C12CFE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14:paraId="108E16A3" w14:textId="77777777" w:rsidR="00C12CFE" w:rsidRPr="00A754EB" w:rsidRDefault="00C12CFE" w:rsidP="00F16B39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14:paraId="36072F2D" w14:textId="77777777" w:rsidR="00C12CFE" w:rsidRPr="00A754EB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 xml:space="preserve">ของ </w:t>
      </w:r>
    </w:p>
    <w:p w14:paraId="4CA9A185" w14:textId="77777777" w:rsidR="00C12CFE" w:rsidRPr="00A754EB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14:paraId="22A652CB" w14:textId="77777777" w:rsidR="00C12CFE" w:rsidRPr="00A754EB" w:rsidRDefault="00C12CFE" w:rsidP="00C12CFE">
      <w:pPr>
        <w:spacing w:after="0" w:line="240" w:lineRule="auto"/>
        <w:rPr>
          <w:rFonts w:ascii="TH SarabunPSK" w:eastAsia="Times New Roman" w:hAnsi="TH SarabunPSK" w:cs="TH SarabunPSK"/>
          <w:b/>
          <w:bCs/>
          <w:sz w:val="56"/>
          <w:szCs w:val="56"/>
        </w:rPr>
      </w:pPr>
    </w:p>
    <w:p w14:paraId="61C309AA" w14:textId="77777777" w:rsidR="00C12CFE" w:rsidRPr="00A754EB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56"/>
          <w:szCs w:val="56"/>
        </w:rPr>
      </w:pP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องค์การบริหารส่วนตำบลบะ</w:t>
      </w:r>
    </w:p>
    <w:p w14:paraId="1256A962" w14:textId="77777777" w:rsidR="00C12CFE" w:rsidRDefault="00C12CFE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อำเภอท่าตูม</w:t>
      </w:r>
      <w:r w:rsidRPr="00A754EB">
        <w:rPr>
          <w:rFonts w:ascii="TH SarabunPSK" w:eastAsia="Times New Roman" w:hAnsi="TH SarabunPSK" w:cs="TH SarabunPSK" w:hint="cs"/>
          <w:b/>
          <w:bCs/>
          <w:sz w:val="56"/>
          <w:szCs w:val="56"/>
          <w:cs/>
        </w:rPr>
        <w:t xml:space="preserve">  </w:t>
      </w:r>
      <w:r w:rsidRPr="00A754EB">
        <w:rPr>
          <w:rFonts w:ascii="TH SarabunPSK" w:eastAsia="Times New Roman" w:hAnsi="TH SarabunPSK" w:cs="TH SarabunPSK"/>
          <w:b/>
          <w:bCs/>
          <w:sz w:val="56"/>
          <w:szCs w:val="56"/>
          <w:cs/>
        </w:rPr>
        <w:t>จังหวัดสุรินทร์</w:t>
      </w:r>
    </w:p>
    <w:p w14:paraId="21ACDA49" w14:textId="77777777" w:rsidR="00A754EB" w:rsidRDefault="00A754EB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14:paraId="7F3EF982" w14:textId="77777777" w:rsidR="00A754EB" w:rsidRDefault="00A754EB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14:paraId="2DF6EC02" w14:textId="77777777" w:rsidR="00A754EB" w:rsidRPr="00C12CFE" w:rsidRDefault="00A754EB" w:rsidP="00C12CF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80"/>
          <w:szCs w:val="80"/>
        </w:rPr>
      </w:pPr>
    </w:p>
    <w:p w14:paraId="74C8E543" w14:textId="77777777" w:rsidR="00F16B39" w:rsidRDefault="00F16B39" w:rsidP="00AD7DF5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14:paraId="5A1021B1" w14:textId="77777777" w:rsidR="00003822" w:rsidRDefault="00AD7DF5" w:rsidP="00003822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AD7DF5">
        <w:rPr>
          <w:rFonts w:ascii="TH SarabunPSK" w:eastAsia="Times New Roman" w:hAnsi="TH SarabunPSK" w:cs="TH SarabunPSK" w:hint="cs"/>
          <w:b/>
          <w:bCs/>
          <w:color w:val="000000"/>
          <w:sz w:val="40"/>
          <w:szCs w:val="40"/>
          <w:cs/>
        </w:rPr>
        <w:t>สารบัญ</w:t>
      </w:r>
    </w:p>
    <w:p w14:paraId="37E961F0" w14:textId="77777777" w:rsidR="00AD7DF5" w:rsidRPr="00B62D7F" w:rsidRDefault="00AD7DF5" w:rsidP="00AD7DF5">
      <w:pPr>
        <w:spacing w:after="0" w:line="240" w:lineRule="auto"/>
        <w:ind w:left="720"/>
        <w:contextualSpacing/>
        <w:jc w:val="center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14:paraId="0F5EF77A" w14:textId="77777777" w:rsidR="00A754EB" w:rsidRPr="00003822" w:rsidRDefault="00A754EB" w:rsidP="00003822">
      <w:pPr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/>
          <w:sz w:val="12"/>
          <w:szCs w:val="12"/>
        </w:rPr>
      </w:pPr>
    </w:p>
    <w:p w14:paraId="4948BB24" w14:textId="77777777" w:rsidR="00003822" w:rsidRDefault="00003822" w:rsidP="00003822">
      <w:pPr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06403A49" w14:textId="515F77DD"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824E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ส่วนที่ 1 คำแถลงงบประมาณ</w:t>
      </w:r>
      <w:r w:rsidR="007E459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 พ.ศ. 256</w:t>
      </w:r>
      <w:r w:rsidR="00EF0F9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Pr="000824E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6908ACB4" w14:textId="77777777" w:rsidR="00B62D7F" w:rsidRDefault="00B62D7F" w:rsidP="00AD7DF5">
      <w:pPr>
        <w:spacing w:after="0" w:line="240" w:lineRule="auto"/>
        <w:ind w:left="855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รายละเอียดคำแถลง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</w:t>
      </w:r>
    </w:p>
    <w:p w14:paraId="0CD65959" w14:textId="77777777" w:rsidR="000824EE" w:rsidRPr="000824EE" w:rsidRDefault="000824EE" w:rsidP="00AD7DF5">
      <w:pPr>
        <w:spacing w:after="0" w:line="240" w:lineRule="auto"/>
        <w:ind w:left="855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AD7DF5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รายละเอียดประมาณการรายรับ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62D7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  <w:r w:rsidR="00B62D7F">
        <w:rPr>
          <w:rFonts w:ascii="TH SarabunPSK" w:eastAsia="Times New Roman" w:hAnsi="TH SarabunPSK" w:cs="TH SarabunPSK"/>
          <w:color w:val="000000"/>
          <w:sz w:val="16"/>
          <w:szCs w:val="16"/>
        </w:rPr>
        <w:t xml:space="preserve"> </w:t>
      </w:r>
    </w:p>
    <w:p w14:paraId="162E6AA6" w14:textId="77777777" w:rsid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B62D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คำแถลง : รายละเอียดประมาณการรายจ่าย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14:paraId="0DBE2871" w14:textId="77777777" w:rsidR="00AD7DF5" w:rsidRPr="00AD7DF5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14:paraId="53222B20" w14:textId="73DD35E2"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0824E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ส่วนที่ 2 ข้อบัญญัติงบประมาณ</w:t>
      </w:r>
      <w:r w:rsidR="007E459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 พ.ศ. 256</w:t>
      </w:r>
      <w:r w:rsidR="00EF0F9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</w:p>
    <w:p w14:paraId="60DD4DAE" w14:textId="77777777" w:rsidR="000824EE" w:rsidRPr="000824EE" w:rsidRDefault="000824EE" w:rsidP="000824EE">
      <w:p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 แบ่งตามด้าน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24F9EAFF" w14:textId="77777777" w:rsidR="000824EE" w:rsidRP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 แบ่งตามแผนงาน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22B909DC" w14:textId="77777777" w:rsidR="000824EE" w:rsidRDefault="00AD7DF5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10C4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บันทึกหลักการและเหตุผล : รายละเอียดบันทึกหลักการและเหตุผล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</w:p>
    <w:p w14:paraId="2FBC12DE" w14:textId="77777777" w:rsidR="00AD7DF5" w:rsidRPr="00AD7DF5" w:rsidRDefault="00AD7DF5" w:rsidP="00D10C41">
      <w:pPr>
        <w:spacing w:after="0" w:line="240" w:lineRule="auto"/>
        <w:contextualSpacing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14:paraId="5D2C8F3C" w14:textId="41929FB9" w:rsidR="000824EE" w:rsidRPr="000824EE" w:rsidRDefault="000824EE" w:rsidP="000824EE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D7DF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ส่วนที่ 3 </w:t>
      </w:r>
      <w:r w:rsidR="00AD7DF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รายละเอียดประกอบ</w:t>
      </w:r>
      <w:r w:rsidRPr="00AD7DF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ข้อบัญญัติงบประมาณ</w:t>
      </w:r>
      <w:r w:rsidR="00B62D7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รายจ่ายประจำปีงบประมาณ</w:t>
      </w:r>
      <w:r w:rsidR="00B62D7F">
        <w:rPr>
          <w:rFonts w:ascii="TH SarabunPSK" w:eastAsia="Times New Roman" w:hAnsi="TH SarabunPSK" w:cs="TH SarabunPSK" w:hint="cs"/>
          <w:b/>
          <w:bCs/>
          <w:color w:val="000000"/>
          <w:sz w:val="16"/>
          <w:szCs w:val="16"/>
          <w:cs/>
        </w:rPr>
        <w:t xml:space="preserve"> </w:t>
      </w:r>
      <w:r w:rsidR="00A754E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พ.ศ. 256</w:t>
      </w:r>
      <w:r w:rsidR="00EF0F9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="00AD7DF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</w:t>
      </w:r>
      <w:r w:rsidR="00D10C4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14:paraId="117FE0AB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รายงานประมาณการรายรับ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</w:t>
      </w:r>
    </w:p>
    <w:p w14:paraId="71DABADD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รายงานรายละเอียดประมาณการรายรับ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</w:t>
      </w:r>
    </w:p>
    <w:p w14:paraId="6F3F99B5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รายงานประมาณการรายจ่าย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</w:p>
    <w:p w14:paraId="75F8A478" w14:textId="77777777" w:rsidR="000824EE" w:rsidRPr="00AD7DF5" w:rsidRDefault="00B62D7F" w:rsidP="000824EE">
      <w:pPr>
        <w:spacing w:after="0" w:line="240" w:lineRule="auto"/>
        <w:ind w:left="900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รายงานรายละเอียดประมาณการรายจ่าย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ตามแผนงาน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D7D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          </w:t>
      </w:r>
    </w:p>
    <w:p w14:paraId="5ECA8933" w14:textId="77777777" w:rsidR="008B2A96" w:rsidRDefault="00AD7DF5" w:rsidP="000824EE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62D7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0824EE" w:rsidRPr="00AD7D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ข้อบัญญัติ</w:t>
      </w:r>
      <w:r w:rsidR="00A754E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รายจ่ายแผนงานและงบรายจ่าย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</w:t>
      </w:r>
    </w:p>
    <w:p w14:paraId="1AFE623D" w14:textId="77777777" w:rsidR="00AD7DF5" w:rsidRPr="00AD7DF5" w:rsidRDefault="00AD7DF5" w:rsidP="000824EE">
      <w:pPr>
        <w:contextualSpacing/>
        <w:rPr>
          <w:rFonts w:ascii="TH SarabunPSK" w:hAnsi="TH SarabunPSK" w:cs="TH SarabunPSK"/>
          <w:sz w:val="16"/>
          <w:szCs w:val="16"/>
        </w:rPr>
      </w:pPr>
    </w:p>
    <w:p w14:paraId="2C0B898A" w14:textId="77777777" w:rsidR="000824EE" w:rsidRPr="00AD7DF5" w:rsidRDefault="00AD7DF5" w:rsidP="000824EE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D7DF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824EE" w:rsidRPr="00AD7DF5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ภาคผนวก </w:t>
      </w:r>
    </w:p>
    <w:p w14:paraId="51A842A2" w14:textId="5CD7A83E" w:rsidR="000824EE" w:rsidRPr="000824EE" w:rsidRDefault="00AD7DF5" w:rsidP="000824EE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B62D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24EE" w:rsidRPr="000824EE">
        <w:rPr>
          <w:rFonts w:ascii="TH SarabunPSK" w:hAnsi="TH SarabunPSK" w:cs="TH SarabunPSK"/>
          <w:sz w:val="32"/>
          <w:szCs w:val="32"/>
          <w:cs/>
        </w:rPr>
        <w:t>สำเนาประกาศใช้</w:t>
      </w:r>
      <w:r w:rsidR="000824EE" w:rsidRPr="000824E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ข้อบัญญัติงบประมาณ</w:t>
      </w:r>
      <w:r w:rsidR="00A754E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รายจ่ายประจำปีงบประมาณ พ.ศ. 256</w:t>
      </w:r>
      <w:r w:rsidR="00EF0F9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</w:t>
      </w:r>
    </w:p>
    <w:sectPr w:rsidR="000824EE" w:rsidRPr="000824EE" w:rsidSect="00A754EB">
      <w:pgSz w:w="11906" w:h="16838" w:code="9"/>
      <w:pgMar w:top="568" w:right="851" w:bottom="720" w:left="1418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EE"/>
    <w:rsid w:val="00003822"/>
    <w:rsid w:val="000824EE"/>
    <w:rsid w:val="003B5418"/>
    <w:rsid w:val="003F31B2"/>
    <w:rsid w:val="0052047F"/>
    <w:rsid w:val="005664AC"/>
    <w:rsid w:val="005D7F73"/>
    <w:rsid w:val="005E4A83"/>
    <w:rsid w:val="00664C93"/>
    <w:rsid w:val="006D34F8"/>
    <w:rsid w:val="007E459C"/>
    <w:rsid w:val="008B2A96"/>
    <w:rsid w:val="00910A78"/>
    <w:rsid w:val="00A44E4A"/>
    <w:rsid w:val="00A754EB"/>
    <w:rsid w:val="00AA39FC"/>
    <w:rsid w:val="00AD7DF5"/>
    <w:rsid w:val="00B62D7F"/>
    <w:rsid w:val="00C12CFE"/>
    <w:rsid w:val="00D10C41"/>
    <w:rsid w:val="00EF0F9D"/>
    <w:rsid w:val="00F1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F3C0F"/>
  <w15:docId w15:val="{6D4BB892-7489-4808-95EE-43E067E1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C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2CF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2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MTP10Q</cp:lastModifiedBy>
  <cp:revision>6</cp:revision>
  <cp:lastPrinted>2022-08-16T03:23:00Z</cp:lastPrinted>
  <dcterms:created xsi:type="dcterms:W3CDTF">2022-08-02T09:06:00Z</dcterms:created>
  <dcterms:modified xsi:type="dcterms:W3CDTF">2022-09-02T02:37:00Z</dcterms:modified>
</cp:coreProperties>
</file>